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082" w:rsidRPr="0080497D" w:rsidRDefault="00F77925" w:rsidP="00413082">
      <w:pPr>
        <w:jc w:val="center"/>
        <w:rPr>
          <w:rFonts w:ascii="Arial" w:hAnsi="Arial" w:cs="Arial"/>
        </w:rPr>
      </w:pPr>
      <w:r w:rsidRPr="0080497D">
        <w:rPr>
          <w:rFonts w:ascii="Arial" w:hAnsi="Arial" w:cs="Arial"/>
        </w:rPr>
        <w:t>Боготольский сельский Совет депутатов</w:t>
      </w:r>
    </w:p>
    <w:p w:rsidR="00F77925" w:rsidRPr="0080497D" w:rsidRDefault="00F77925" w:rsidP="00413082">
      <w:pPr>
        <w:jc w:val="center"/>
        <w:rPr>
          <w:rFonts w:ascii="Arial" w:hAnsi="Arial" w:cs="Arial"/>
        </w:rPr>
      </w:pPr>
      <w:r w:rsidRPr="0080497D">
        <w:rPr>
          <w:rFonts w:ascii="Arial" w:hAnsi="Arial" w:cs="Arial"/>
        </w:rPr>
        <w:t>Бого</w:t>
      </w:r>
      <w:r w:rsidR="0080497D">
        <w:rPr>
          <w:rFonts w:ascii="Arial" w:hAnsi="Arial" w:cs="Arial"/>
        </w:rPr>
        <w:t>то</w:t>
      </w:r>
      <w:r w:rsidRPr="0080497D">
        <w:rPr>
          <w:rFonts w:ascii="Arial" w:hAnsi="Arial" w:cs="Arial"/>
        </w:rPr>
        <w:t>льского района</w:t>
      </w:r>
    </w:p>
    <w:p w:rsidR="00F77925" w:rsidRPr="0080497D" w:rsidRDefault="00F77925" w:rsidP="00413082">
      <w:pPr>
        <w:jc w:val="center"/>
        <w:rPr>
          <w:rFonts w:ascii="Arial" w:hAnsi="Arial" w:cs="Arial"/>
        </w:rPr>
      </w:pPr>
      <w:r w:rsidRPr="0080497D">
        <w:rPr>
          <w:rFonts w:ascii="Arial" w:hAnsi="Arial" w:cs="Arial"/>
        </w:rPr>
        <w:t>Красноярского края</w:t>
      </w:r>
    </w:p>
    <w:p w:rsidR="00F77925" w:rsidRPr="0080497D" w:rsidRDefault="00F77925" w:rsidP="00413082">
      <w:pPr>
        <w:jc w:val="center"/>
        <w:rPr>
          <w:rFonts w:ascii="Arial" w:hAnsi="Arial" w:cs="Arial"/>
        </w:rPr>
      </w:pPr>
    </w:p>
    <w:p w:rsidR="00413082" w:rsidRDefault="0080497D" w:rsidP="00413082">
      <w:pPr>
        <w:jc w:val="both"/>
        <w:rPr>
          <w:rFonts w:ascii="Arial" w:hAnsi="Arial" w:cs="Arial"/>
        </w:rPr>
      </w:pPr>
      <w:r>
        <w:rPr>
          <w:rFonts w:ascii="Arial" w:hAnsi="Arial" w:cs="Arial"/>
        </w:rPr>
        <w:t xml:space="preserve">       </w:t>
      </w:r>
      <w:r w:rsidR="00756629">
        <w:rPr>
          <w:rFonts w:ascii="Arial" w:hAnsi="Arial" w:cs="Arial"/>
        </w:rPr>
        <w:t>24.12</w:t>
      </w:r>
      <w:r w:rsidR="00C13D32">
        <w:rPr>
          <w:rFonts w:ascii="Arial" w:hAnsi="Arial" w:cs="Arial"/>
        </w:rPr>
        <w:t>.</w:t>
      </w:r>
      <w:r w:rsidR="00502FDD">
        <w:rPr>
          <w:rFonts w:ascii="Arial" w:hAnsi="Arial" w:cs="Arial"/>
        </w:rPr>
        <w:t>2019</w:t>
      </w:r>
      <w:r w:rsidR="003640F0" w:rsidRPr="0080497D">
        <w:rPr>
          <w:rFonts w:ascii="Arial" w:hAnsi="Arial" w:cs="Arial"/>
        </w:rPr>
        <w:t xml:space="preserve">     </w:t>
      </w:r>
      <w:r w:rsidR="00413082" w:rsidRPr="0080497D">
        <w:rPr>
          <w:rFonts w:ascii="Arial" w:hAnsi="Arial" w:cs="Arial"/>
        </w:rPr>
        <w:t xml:space="preserve"> </w:t>
      </w:r>
      <w:r w:rsidR="00C362C6" w:rsidRPr="0080497D">
        <w:rPr>
          <w:rFonts w:ascii="Arial" w:hAnsi="Arial" w:cs="Arial"/>
        </w:rPr>
        <w:t xml:space="preserve">                   </w:t>
      </w:r>
      <w:r w:rsidR="00413082" w:rsidRPr="0080497D">
        <w:rPr>
          <w:rFonts w:ascii="Arial" w:hAnsi="Arial" w:cs="Arial"/>
        </w:rPr>
        <w:t xml:space="preserve">        с.</w:t>
      </w:r>
      <w:r w:rsidR="00C362C6" w:rsidRPr="0080497D">
        <w:rPr>
          <w:rFonts w:ascii="Arial" w:hAnsi="Arial" w:cs="Arial"/>
        </w:rPr>
        <w:t xml:space="preserve"> </w:t>
      </w:r>
      <w:r w:rsidR="00413082" w:rsidRPr="0080497D">
        <w:rPr>
          <w:rFonts w:ascii="Arial" w:hAnsi="Arial" w:cs="Arial"/>
        </w:rPr>
        <w:t xml:space="preserve">Боготол                  </w:t>
      </w:r>
      <w:r>
        <w:rPr>
          <w:rFonts w:ascii="Arial" w:hAnsi="Arial" w:cs="Arial"/>
        </w:rPr>
        <w:t xml:space="preserve">                         № </w:t>
      </w:r>
      <w:r w:rsidR="00756629">
        <w:rPr>
          <w:rFonts w:ascii="Arial" w:hAnsi="Arial" w:cs="Arial"/>
        </w:rPr>
        <w:t>37-158</w:t>
      </w:r>
      <w:bookmarkStart w:id="0" w:name="_GoBack"/>
      <w:bookmarkEnd w:id="0"/>
    </w:p>
    <w:p w:rsidR="00C84AD9" w:rsidRDefault="00C84AD9" w:rsidP="00413082">
      <w:pPr>
        <w:jc w:val="both"/>
        <w:rPr>
          <w:rFonts w:ascii="Arial" w:hAnsi="Arial" w:cs="Arial"/>
        </w:rPr>
      </w:pPr>
    </w:p>
    <w:p w:rsidR="00C84AD9" w:rsidRDefault="00C84AD9" w:rsidP="00C84AD9">
      <w:pPr>
        <w:jc w:val="center"/>
        <w:rPr>
          <w:rFonts w:ascii="Arial" w:hAnsi="Arial" w:cs="Arial"/>
        </w:rPr>
      </w:pPr>
      <w:r>
        <w:rPr>
          <w:rFonts w:ascii="Arial" w:hAnsi="Arial" w:cs="Arial"/>
        </w:rPr>
        <w:t xml:space="preserve">О внесении изменений в решение Боготольского </w:t>
      </w:r>
    </w:p>
    <w:p w:rsidR="00C84AD9" w:rsidRDefault="00C84AD9" w:rsidP="00C84AD9">
      <w:pPr>
        <w:jc w:val="center"/>
        <w:rPr>
          <w:rFonts w:ascii="Arial" w:hAnsi="Arial" w:cs="Arial"/>
        </w:rPr>
      </w:pPr>
      <w:r>
        <w:rPr>
          <w:rFonts w:ascii="Arial" w:hAnsi="Arial" w:cs="Arial"/>
        </w:rPr>
        <w:t xml:space="preserve">сельского Совета депутатов </w:t>
      </w:r>
    </w:p>
    <w:p w:rsidR="00C84AD9" w:rsidRDefault="00C84AD9" w:rsidP="00C84AD9">
      <w:pPr>
        <w:jc w:val="center"/>
        <w:rPr>
          <w:rFonts w:ascii="Arial" w:hAnsi="Arial" w:cs="Arial"/>
        </w:rPr>
      </w:pPr>
      <w:r>
        <w:rPr>
          <w:rFonts w:ascii="Arial" w:hAnsi="Arial" w:cs="Arial"/>
        </w:rPr>
        <w:t>«Об утверждении Правил благоустройства</w:t>
      </w:r>
    </w:p>
    <w:p w:rsidR="00C84AD9" w:rsidRPr="0080497D" w:rsidRDefault="00C84AD9" w:rsidP="00C84AD9">
      <w:pPr>
        <w:jc w:val="center"/>
        <w:rPr>
          <w:rFonts w:ascii="Arial" w:hAnsi="Arial" w:cs="Arial"/>
        </w:rPr>
      </w:pPr>
      <w:r>
        <w:rPr>
          <w:rFonts w:ascii="Arial" w:hAnsi="Arial" w:cs="Arial"/>
        </w:rPr>
        <w:t xml:space="preserve"> территории Боготольского сельсовета»</w:t>
      </w:r>
    </w:p>
    <w:p w:rsidR="00413082" w:rsidRPr="0080497D" w:rsidRDefault="00413082" w:rsidP="00C84AD9">
      <w:pPr>
        <w:jc w:val="center"/>
        <w:rPr>
          <w:rFonts w:ascii="Arial" w:hAnsi="Arial" w:cs="Arial"/>
        </w:rPr>
      </w:pPr>
    </w:p>
    <w:p w:rsidR="00923F5F" w:rsidRPr="00A66465" w:rsidRDefault="00C13D32" w:rsidP="00923F5F">
      <w:pPr>
        <w:pStyle w:val="ConsPlusTitle"/>
        <w:ind w:firstLine="720"/>
        <w:jc w:val="both"/>
        <w:rPr>
          <w:b w:val="0"/>
          <w:sz w:val="24"/>
          <w:szCs w:val="24"/>
        </w:rPr>
      </w:pPr>
      <w:r>
        <w:rPr>
          <w:b w:val="0"/>
          <w:sz w:val="24"/>
          <w:szCs w:val="24"/>
        </w:rPr>
        <w:t xml:space="preserve">В соответствии с Федеральным законом от 06.10.2003  №м13-ФЗ «Об общих принципах организации местного самоуправления в Российской Федерации», </w:t>
      </w:r>
      <w:r w:rsidR="00413082" w:rsidRPr="00A66465">
        <w:rPr>
          <w:b w:val="0"/>
          <w:sz w:val="24"/>
          <w:szCs w:val="24"/>
        </w:rPr>
        <w:t xml:space="preserve"> со статьями 6, 26</w:t>
      </w:r>
      <w:r w:rsidR="00923F5F"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00923F5F" w:rsidRPr="00A66465">
        <w:rPr>
          <w:b w:val="0"/>
          <w:sz w:val="24"/>
          <w:szCs w:val="24"/>
        </w:rPr>
        <w:t xml:space="preserve">, </w:t>
      </w:r>
      <w:r>
        <w:rPr>
          <w:b w:val="0"/>
          <w:sz w:val="24"/>
          <w:szCs w:val="24"/>
        </w:rPr>
        <w:t xml:space="preserve">в целях приведения нормативных правовых актов в соответствие с действующим законодательством, </w:t>
      </w:r>
      <w:r w:rsidR="00413082" w:rsidRPr="00A66465">
        <w:rPr>
          <w:b w:val="0"/>
          <w:sz w:val="24"/>
          <w:szCs w:val="24"/>
        </w:rPr>
        <w:t>Боготольский сельский Совет депутатов</w:t>
      </w:r>
      <w:r w:rsidR="00E15084">
        <w:rPr>
          <w:b w:val="0"/>
          <w:sz w:val="24"/>
          <w:szCs w:val="24"/>
        </w:rPr>
        <w:t>, решил</w:t>
      </w:r>
      <w:r w:rsidR="00923F5F" w:rsidRPr="00A66465">
        <w:rPr>
          <w:b w:val="0"/>
          <w:sz w:val="24"/>
          <w:szCs w:val="24"/>
        </w:rPr>
        <w:t>:</w:t>
      </w:r>
    </w:p>
    <w:p w:rsidR="00F77925" w:rsidRDefault="00F77925" w:rsidP="00F77925">
      <w:pPr>
        <w:pStyle w:val="ConsPlusTitle"/>
        <w:numPr>
          <w:ilvl w:val="0"/>
          <w:numId w:val="1"/>
        </w:numPr>
        <w:ind w:left="0" w:firstLine="720"/>
        <w:jc w:val="both"/>
        <w:rPr>
          <w:b w:val="0"/>
          <w:sz w:val="24"/>
          <w:szCs w:val="24"/>
        </w:rPr>
      </w:pPr>
      <w:r>
        <w:rPr>
          <w:b w:val="0"/>
          <w:bCs w:val="0"/>
          <w:sz w:val="24"/>
          <w:szCs w:val="24"/>
        </w:rPr>
        <w:t xml:space="preserve">Внести в </w:t>
      </w:r>
      <w:r w:rsidR="00923F5F" w:rsidRPr="00A66465">
        <w:rPr>
          <w:b w:val="0"/>
          <w:bCs w:val="0"/>
          <w:sz w:val="24"/>
          <w:szCs w:val="24"/>
        </w:rPr>
        <w:t xml:space="preserve"> Пра</w:t>
      </w:r>
      <w:r w:rsidR="00413082" w:rsidRPr="00A66465">
        <w:rPr>
          <w:b w:val="0"/>
          <w:bCs w:val="0"/>
          <w:sz w:val="24"/>
          <w:szCs w:val="24"/>
        </w:rPr>
        <w:t>вила благоустройства территории Боготольского сельсовета</w:t>
      </w:r>
      <w:r>
        <w:rPr>
          <w:b w:val="0"/>
          <w:bCs w:val="0"/>
          <w:sz w:val="24"/>
          <w:szCs w:val="24"/>
        </w:rPr>
        <w:t>, утвержденные решением Боготольского сельского Совета депутатов от 08.08.2017 № 16-70 (</w:t>
      </w:r>
      <w:r w:rsidRPr="003D47DA">
        <w:rPr>
          <w:b w:val="0"/>
          <w:bCs w:val="0"/>
          <w:sz w:val="24"/>
          <w:szCs w:val="24"/>
        </w:rPr>
        <w:t xml:space="preserve">в ред. </w:t>
      </w:r>
      <w:proofErr w:type="spellStart"/>
      <w:r w:rsidRPr="003D47DA">
        <w:rPr>
          <w:b w:val="0"/>
          <w:bCs w:val="0"/>
          <w:sz w:val="24"/>
          <w:szCs w:val="24"/>
        </w:rPr>
        <w:t>реш</w:t>
      </w:r>
      <w:proofErr w:type="spellEnd"/>
      <w:r w:rsidRPr="003D47DA">
        <w:rPr>
          <w:b w:val="0"/>
          <w:bCs w:val="0"/>
          <w:sz w:val="24"/>
          <w:szCs w:val="24"/>
        </w:rPr>
        <w:t>.</w:t>
      </w:r>
      <w:r w:rsidR="00923F5F" w:rsidRPr="003D47DA">
        <w:rPr>
          <w:b w:val="0"/>
          <w:bCs w:val="0"/>
          <w:sz w:val="24"/>
          <w:szCs w:val="24"/>
        </w:rPr>
        <w:t xml:space="preserve"> </w:t>
      </w:r>
      <w:r w:rsidRPr="003D47DA">
        <w:rPr>
          <w:b w:val="0"/>
          <w:sz w:val="24"/>
          <w:szCs w:val="24"/>
        </w:rPr>
        <w:t>от 29.05.2018, от 26.11.2018 № 28-116</w:t>
      </w:r>
      <w:r w:rsidR="00C13D32">
        <w:rPr>
          <w:b w:val="0"/>
          <w:sz w:val="24"/>
          <w:szCs w:val="24"/>
        </w:rPr>
        <w:t xml:space="preserve">, </w:t>
      </w:r>
      <w:r w:rsidR="00C13D32" w:rsidRPr="00765FE9">
        <w:rPr>
          <w:b w:val="0"/>
          <w:sz w:val="24"/>
          <w:szCs w:val="24"/>
        </w:rPr>
        <w:t>от 30.08.2019 № 33-135</w:t>
      </w:r>
      <w:r w:rsidRPr="00765FE9">
        <w:rPr>
          <w:b w:val="0"/>
          <w:sz w:val="24"/>
          <w:szCs w:val="24"/>
        </w:rPr>
        <w:t>)</w:t>
      </w:r>
      <w:r w:rsidRPr="003D47DA">
        <w:rPr>
          <w:b w:val="0"/>
          <w:sz w:val="24"/>
          <w:szCs w:val="24"/>
        </w:rPr>
        <w:t xml:space="preserve"> </w:t>
      </w:r>
      <w:r w:rsidRPr="00F77925">
        <w:rPr>
          <w:b w:val="0"/>
          <w:sz w:val="24"/>
          <w:szCs w:val="24"/>
        </w:rPr>
        <w:t>«Об утверждении Правил благоустройства территории Боготольского» сельсовета»</w:t>
      </w:r>
      <w:r>
        <w:rPr>
          <w:b w:val="0"/>
          <w:sz w:val="24"/>
          <w:szCs w:val="24"/>
        </w:rPr>
        <w:t xml:space="preserve"> следующие изменения:</w:t>
      </w:r>
    </w:p>
    <w:p w:rsidR="00CC424E" w:rsidRDefault="00CC424E" w:rsidP="00E15084">
      <w:pPr>
        <w:pStyle w:val="ConsPlusTitle"/>
        <w:ind w:firstLine="709"/>
        <w:jc w:val="both"/>
        <w:rPr>
          <w:b w:val="0"/>
          <w:color w:val="000000"/>
          <w:spacing w:val="2"/>
          <w:sz w:val="24"/>
          <w:szCs w:val="24"/>
        </w:rPr>
      </w:pPr>
    </w:p>
    <w:p w:rsidR="00F53021" w:rsidRPr="00F53021" w:rsidRDefault="00F53021" w:rsidP="00F53021">
      <w:pPr>
        <w:jc w:val="both"/>
        <w:rPr>
          <w:rFonts w:ascii="Arial" w:hAnsi="Arial" w:cs="Arial"/>
          <w:bCs/>
        </w:rPr>
      </w:pPr>
      <w:r w:rsidRPr="00EF212C">
        <w:rPr>
          <w:rFonts w:ascii="Arial" w:hAnsi="Arial" w:cs="Arial"/>
          <w:color w:val="000000"/>
          <w:spacing w:val="2"/>
        </w:rPr>
        <w:t xml:space="preserve">        </w:t>
      </w:r>
      <w:r w:rsidRPr="00F53021">
        <w:rPr>
          <w:rFonts w:ascii="Arial" w:hAnsi="Arial" w:cs="Arial"/>
          <w:color w:val="000000"/>
          <w:spacing w:val="2"/>
        </w:rPr>
        <w:t xml:space="preserve">1.1. </w:t>
      </w:r>
      <w:r w:rsidRPr="00F53021">
        <w:rPr>
          <w:rFonts w:ascii="Arial" w:hAnsi="Arial" w:cs="Arial"/>
          <w:bCs/>
        </w:rPr>
        <w:t>пункт 2.5  Правил благоустройства изложить в следующей редакции:</w:t>
      </w:r>
    </w:p>
    <w:p w:rsidR="00F53021" w:rsidRPr="00F53021" w:rsidRDefault="00F53021" w:rsidP="00F53021">
      <w:pPr>
        <w:autoSpaceDE w:val="0"/>
        <w:autoSpaceDN w:val="0"/>
        <w:adjustRightInd w:val="0"/>
        <w:outlineLvl w:val="0"/>
        <w:rPr>
          <w:rFonts w:ascii="Arial" w:hAnsi="Arial" w:cs="Arial"/>
          <w:lang w:eastAsia="en-US"/>
        </w:rPr>
      </w:pPr>
      <w:r w:rsidRPr="00F53021">
        <w:rPr>
          <w:rFonts w:ascii="Arial" w:hAnsi="Arial" w:cs="Arial"/>
          <w:color w:val="282828"/>
          <w:shd w:val="clear" w:color="auto" w:fill="FFFFFF"/>
        </w:rPr>
        <w:t xml:space="preserve">      «</w:t>
      </w:r>
      <w:r w:rsidRPr="00F53021">
        <w:rPr>
          <w:rFonts w:ascii="Arial" w:hAnsi="Arial" w:cs="Arial"/>
          <w:lang w:eastAsia="en-US"/>
        </w:rPr>
        <w:t>2.5. Оформление муниципального образования и информация</w:t>
      </w:r>
    </w:p>
    <w:p w:rsidR="00F53021" w:rsidRPr="00EF212C" w:rsidRDefault="00F53021" w:rsidP="00F53021">
      <w:pPr>
        <w:autoSpaceDE w:val="0"/>
        <w:autoSpaceDN w:val="0"/>
        <w:adjustRightInd w:val="0"/>
        <w:jc w:val="both"/>
        <w:outlineLvl w:val="0"/>
        <w:rPr>
          <w:rFonts w:ascii="Arial" w:hAnsi="Arial" w:cs="Arial"/>
          <w:b/>
          <w:lang w:eastAsia="en-US"/>
        </w:rPr>
      </w:pPr>
      <w:r w:rsidRPr="00EF212C">
        <w:rPr>
          <w:rFonts w:ascii="Arial" w:hAnsi="Arial" w:cs="Arial"/>
          <w:shd w:val="clear" w:color="auto" w:fill="FFFFFF"/>
        </w:rPr>
        <w:t xml:space="preserve">    </w:t>
      </w:r>
      <w:r>
        <w:rPr>
          <w:rFonts w:ascii="Arial" w:hAnsi="Arial" w:cs="Arial"/>
          <w:shd w:val="clear" w:color="auto" w:fill="FFFFFF"/>
        </w:rPr>
        <w:t xml:space="preserve">   </w:t>
      </w:r>
      <w:r w:rsidRPr="00EF212C">
        <w:rPr>
          <w:rFonts w:ascii="Arial" w:hAnsi="Arial" w:cs="Arial"/>
          <w:shd w:val="clear" w:color="auto" w:fill="FFFFFF"/>
        </w:rPr>
        <w:t xml:space="preserve"> 2.5.1. Размещение средств наружной рекламы и информации на территории сельсовета производить согласно ГОСТ </w:t>
      </w:r>
      <w:proofErr w:type="gramStart"/>
      <w:r w:rsidRPr="00EF212C">
        <w:rPr>
          <w:rFonts w:ascii="Arial" w:hAnsi="Arial" w:cs="Arial"/>
          <w:shd w:val="clear" w:color="auto" w:fill="FFFFFF"/>
        </w:rPr>
        <w:t>Р</w:t>
      </w:r>
      <w:proofErr w:type="gramEnd"/>
      <w:r w:rsidRPr="00EF212C">
        <w:rPr>
          <w:rFonts w:ascii="Arial" w:hAnsi="Arial" w:cs="Arial"/>
          <w:shd w:val="clear" w:color="auto" w:fill="FFFFFF"/>
        </w:rPr>
        <w:t xml:space="preserve"> 52044.</w:t>
      </w:r>
    </w:p>
    <w:p w:rsidR="00F53021" w:rsidRPr="00EF212C" w:rsidRDefault="00F53021" w:rsidP="00F53021">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2.5.2. Каждое строение, жилой дом оборудуются табличкой с указанием присвоенного почтового адреса (улицы и номера дома) установленного образца. Установка информационных указателей производится в пре</w:t>
      </w:r>
      <w:r>
        <w:rPr>
          <w:rFonts w:ascii="Arial" w:hAnsi="Arial" w:cs="Arial"/>
        </w:rPr>
        <w:t>делах средств бюджета Боготольского</w:t>
      </w:r>
      <w:r w:rsidRPr="00EF212C">
        <w:rPr>
          <w:rFonts w:ascii="Arial" w:hAnsi="Arial" w:cs="Arial"/>
        </w:rPr>
        <w:t xml:space="preserve"> сельсовета на соответствующий финансовый год и плановый период.</w:t>
      </w:r>
    </w:p>
    <w:p w:rsidR="00F53021" w:rsidRPr="00EF212C" w:rsidRDefault="00F53021" w:rsidP="00F53021">
      <w:pPr>
        <w:pStyle w:val="ConsPlusNormal"/>
        <w:ind w:firstLine="0"/>
        <w:jc w:val="both"/>
        <w:rPr>
          <w:sz w:val="24"/>
          <w:szCs w:val="24"/>
        </w:rPr>
      </w:pPr>
      <w:r w:rsidRPr="00EF212C">
        <w:rPr>
          <w:sz w:val="24"/>
          <w:szCs w:val="24"/>
        </w:rPr>
        <w:t xml:space="preserve">   </w:t>
      </w:r>
      <w:r>
        <w:rPr>
          <w:sz w:val="24"/>
          <w:szCs w:val="24"/>
        </w:rPr>
        <w:t xml:space="preserve">   </w:t>
      </w:r>
      <w:r w:rsidRPr="00EF212C">
        <w:rPr>
          <w:sz w:val="24"/>
          <w:szCs w:val="24"/>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w:t>
      </w:r>
      <w:r>
        <w:rPr>
          <w:sz w:val="24"/>
          <w:szCs w:val="24"/>
        </w:rPr>
        <w:t xml:space="preserve">ного транспорта, магазины и </w:t>
      </w:r>
      <w:proofErr w:type="spellStart"/>
      <w:proofErr w:type="gramStart"/>
      <w:r>
        <w:rPr>
          <w:sz w:val="24"/>
          <w:szCs w:val="24"/>
        </w:rPr>
        <w:t>пр</w:t>
      </w:r>
      <w:proofErr w:type="spellEnd"/>
      <w:proofErr w:type="gramEnd"/>
      <w:r>
        <w:rPr>
          <w:sz w:val="24"/>
          <w:szCs w:val="24"/>
        </w:rPr>
        <w:t>).»;</w:t>
      </w:r>
    </w:p>
    <w:p w:rsidR="00F53021" w:rsidRPr="00EF212C" w:rsidRDefault="00F53021" w:rsidP="00F53021">
      <w:pPr>
        <w:pStyle w:val="af"/>
        <w:ind w:left="66"/>
        <w:rPr>
          <w:rFonts w:ascii="Arial" w:eastAsia="Calibri" w:hAnsi="Arial" w:cs="Arial"/>
          <w:sz w:val="24"/>
          <w:szCs w:val="24"/>
        </w:rPr>
      </w:pPr>
    </w:p>
    <w:p w:rsidR="00F53021" w:rsidRPr="00F53021" w:rsidRDefault="00F53021" w:rsidP="00F53021">
      <w:pPr>
        <w:jc w:val="both"/>
        <w:rPr>
          <w:rFonts w:ascii="Arial" w:hAnsi="Arial" w:cs="Arial"/>
          <w:bCs/>
        </w:rPr>
      </w:pPr>
      <w:r w:rsidRPr="00F53021">
        <w:rPr>
          <w:rFonts w:ascii="Arial" w:hAnsi="Arial" w:cs="Arial"/>
          <w:bCs/>
        </w:rPr>
        <w:t xml:space="preserve">         1.2. дополнить пункт 4.1. раздела 4 подпунктом 4.1.2.1 следующего содержания:</w:t>
      </w:r>
    </w:p>
    <w:p w:rsidR="00F53021" w:rsidRPr="00EF212C" w:rsidRDefault="00F53021" w:rsidP="00F53021">
      <w:pPr>
        <w:jc w:val="both"/>
        <w:rPr>
          <w:rFonts w:ascii="Arial" w:hAnsi="Arial" w:cs="Arial"/>
          <w:color w:val="000000"/>
          <w:spacing w:val="2"/>
        </w:rPr>
      </w:pPr>
      <w:r>
        <w:rPr>
          <w:rFonts w:ascii="Arial" w:hAnsi="Arial" w:cs="Arial"/>
          <w:lang w:eastAsia="en-US"/>
        </w:rPr>
        <w:t xml:space="preserve">         «4.1.2.1</w:t>
      </w:r>
      <w:r w:rsidRPr="00EF212C">
        <w:rPr>
          <w:rFonts w:ascii="Arial" w:hAnsi="Arial" w:cs="Arial"/>
          <w:lang w:eastAsia="en-US"/>
        </w:rPr>
        <w:t>.</w:t>
      </w:r>
      <w:r w:rsidRPr="00EF212C">
        <w:rPr>
          <w:rFonts w:ascii="Arial" w:hAnsi="Arial" w:cs="Arial"/>
          <w:color w:val="000000"/>
          <w:spacing w:val="2"/>
        </w:rPr>
        <w:t xml:space="preserve"> При осуществлении мероприятий по содержанию и благоустройству территории, размер прилегающей территории определяется от границ отведенной территории, исходя из следующих параметров:</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1) для отдельно стоящих временных нестационарных объектов мелкорозничной торговли, бытового обслуживания и услуг (киосков, павильонов и др.), гаражей, расположенных:</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а) на жилых территориях - 15 метров по периметру, за исключением земельного участка, входящего в состав общего имущества собственников помещений в многоквартирных домах;</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б) на территории общего пользования - 15 метров по периметру или до границы пересечения с прилегающей территорией другого юридического, физического лица, индивидуального предпринимателя (при наличии таковой);</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в) на производственных территориях - 10 метров по периметру;</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г) на остановочных площадках общественного транспорта - 15 метров</w:t>
      </w:r>
      <w:r>
        <w:rPr>
          <w:rFonts w:ascii="Arial" w:hAnsi="Arial" w:cs="Arial"/>
          <w:color w:val="000000"/>
          <w:spacing w:val="2"/>
        </w:rPr>
        <w:t xml:space="preserve"> </w:t>
      </w:r>
      <w:r w:rsidRPr="00EF212C">
        <w:rPr>
          <w:rFonts w:ascii="Arial" w:hAnsi="Arial" w:cs="Arial"/>
          <w:color w:val="000000"/>
          <w:spacing w:val="2"/>
        </w:rPr>
        <w:t>по периметру, при этом запрещается смет мусора на проезжую часть дороги;</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д)  на прочих территориях - 10 метров по периметру;</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 xml:space="preserve">2) для индивидуальных жилых домов – по периметру усадьбы и до придорожной канавы или дорожного кювета (в зависимости от наличия того или </w:t>
      </w:r>
      <w:r w:rsidRPr="00EF212C">
        <w:rPr>
          <w:rFonts w:ascii="Arial" w:hAnsi="Arial" w:cs="Arial"/>
          <w:color w:val="000000"/>
          <w:spacing w:val="2"/>
        </w:rPr>
        <w:lastRenderedPageBreak/>
        <w:t>другого), а со стороны въезда (входа) - до проезжей части дороги на всю ширину въезда (входа);</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 xml:space="preserve">3) для нежилых зданий, многоквартирных домов, расположенных на </w:t>
      </w:r>
      <w:proofErr w:type="gramStart"/>
      <w:r w:rsidRPr="00EF212C">
        <w:rPr>
          <w:rFonts w:ascii="Arial" w:hAnsi="Arial" w:cs="Arial"/>
          <w:color w:val="000000"/>
          <w:spacing w:val="2"/>
        </w:rPr>
        <w:t>земельных участках, не сформированных или если такие земельные участки сформированы</w:t>
      </w:r>
      <w:proofErr w:type="gramEnd"/>
      <w:r w:rsidRPr="00EF212C">
        <w:rPr>
          <w:rFonts w:ascii="Arial" w:hAnsi="Arial" w:cs="Arial"/>
          <w:color w:val="000000"/>
          <w:spacing w:val="2"/>
        </w:rPr>
        <w:t xml:space="preserve"> по </w:t>
      </w:r>
      <w:proofErr w:type="spellStart"/>
      <w:r w:rsidRPr="00EF212C">
        <w:rPr>
          <w:rFonts w:ascii="Arial" w:hAnsi="Arial" w:cs="Arial"/>
          <w:color w:val="000000"/>
          <w:spacing w:val="2"/>
        </w:rPr>
        <w:t>отмостке</w:t>
      </w:r>
      <w:proofErr w:type="spellEnd"/>
      <w:r w:rsidRPr="00EF212C">
        <w:rPr>
          <w:rFonts w:ascii="Arial" w:hAnsi="Arial" w:cs="Arial"/>
          <w:color w:val="000000"/>
          <w:spacing w:val="2"/>
        </w:rPr>
        <w:t xml:space="preserve"> здания:</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а) по длине - на длину здания плюс половина санитарного разрыва с соседними зданиями, в случае отсутствия соседних зданий - 15 метров;</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б) по ширине - от фасада здания до внешней границы кювета или придорожной канавы или края проезжей части дороги (в случае отсутствия кювета или придорожной канавы), а в случаях:</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 наличия противопожарного проезда, местного дворового или межквартального проезда, в том числе и выходящего на основную проезжую часть улицы, - размер прилегающей территории составляют длина и ширина проезда на длину или ширину здания (в зависимости от расположения проезда);</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 устройства вокруг здания противопожарного проезда - до дальнего бордюра противопожарного проезда;</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4) для нежилых зданий (комплекса зданий) - 15 метров от границ отведенного земельного участка или от ограждения по периметру;</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5) для автостоянок - 15 метров по периметру;</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6) для промышленных объектов - 25 метров от ограждения по периметру;</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7) для строительных объектов - 15 метров от ограждения по периметру;</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 xml:space="preserve">8) для отдельно стоящих </w:t>
      </w:r>
      <w:r w:rsidR="002B7FE4">
        <w:rPr>
          <w:rFonts w:ascii="Arial" w:hAnsi="Arial" w:cs="Arial"/>
          <w:color w:val="000000"/>
          <w:spacing w:val="2"/>
        </w:rPr>
        <w:t xml:space="preserve">тепловых, </w:t>
      </w:r>
      <w:r w:rsidRPr="00EF212C">
        <w:rPr>
          <w:rFonts w:ascii="Arial" w:hAnsi="Arial" w:cs="Arial"/>
          <w:color w:val="000000"/>
          <w:spacing w:val="2"/>
        </w:rPr>
        <w:t>трансформаторных подстанций, зданий и сооружений инженерно-технического назначения - в пределах охранной зоны на расстоянии не менее 3 м в каждую сторону от границ таких инженерных сооружений (в случае, если в этой охранной зоне земельный участок не предоставлен на каком-либо вещном праве третьим лицам);</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9) для автозаправочных станций (далее - АЗС) - 50 метров по периметру и подъезды к объектам;</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10) для иных территорий:</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а) автомобильных дорог - от края проезжей части до внешней границы кювета или придорожной канавы, линией пересечения с прилегающей территорией другого юридического, физического лица, индивидуального предпринимателя;</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б) линий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в) территорий, прилегающих к наземным, надземным инженерным коммуникациям и сооружениям, - по 5 метров в каждую сторону, если иное не предусмотрено договором;</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е) территорий, прилегающих к рекламным конструкциям, - 5 метров по периметру (радиусу) основания.</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Определенные согласно данному пункту территории могут включать в себя тротуары, зеленые насаждения, другие территории, но ограничиваются дорожным бордюром, придорожной канавой, кюветом, полотном дороги общего пользования, линией пересечения с прилегающей территорией другого юридического, физического лица, индивидуального предпринимателя.</w:t>
      </w:r>
    </w:p>
    <w:p w:rsidR="00F53021" w:rsidRPr="00EF212C" w:rsidRDefault="002B7FE4" w:rsidP="00F53021">
      <w:pPr>
        <w:ind w:firstLine="708"/>
        <w:jc w:val="both"/>
        <w:rPr>
          <w:rFonts w:ascii="Arial" w:hAnsi="Arial" w:cs="Arial"/>
          <w:color w:val="000000"/>
          <w:spacing w:val="2"/>
        </w:rPr>
      </w:pPr>
      <w:r>
        <w:rPr>
          <w:rFonts w:ascii="Arial" w:hAnsi="Arial" w:cs="Arial"/>
          <w:color w:val="000000"/>
          <w:spacing w:val="2"/>
        </w:rPr>
        <w:t>11)</w:t>
      </w:r>
      <w:r w:rsidR="00F53021" w:rsidRPr="00EF212C">
        <w:rPr>
          <w:rFonts w:ascii="Arial" w:hAnsi="Arial" w:cs="Arial"/>
          <w:color w:val="000000"/>
          <w:spacing w:val="2"/>
        </w:rPr>
        <w:t xml:space="preserve"> Лицами, ответственными за благоустройство, являются собственники земельных участков, зданий (включая жилые дома), помещений в них, сооружений, объектов благоустройства, в том числе:</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а) на придомовых и прилегающих территориях многоквартирных домов (МКД)- организации, обслуживающие жилищный фонд, если собственниками заключен договор на управление/эксплуатацию многоквартирным домом. При отсутствии такого договора - собственники помещений в многоквартирном доме.</w:t>
      </w:r>
    </w:p>
    <w:p w:rsidR="00F53021" w:rsidRPr="00EF212C" w:rsidRDefault="00F53021" w:rsidP="00F53021">
      <w:pPr>
        <w:ind w:firstLine="708"/>
        <w:jc w:val="both"/>
        <w:rPr>
          <w:rFonts w:ascii="Arial" w:hAnsi="Arial" w:cs="Arial"/>
          <w:color w:val="000000"/>
          <w:spacing w:val="2"/>
        </w:rPr>
      </w:pPr>
      <w:proofErr w:type="gramStart"/>
      <w:r w:rsidRPr="00EF212C">
        <w:rPr>
          <w:rFonts w:ascii="Arial" w:hAnsi="Arial" w:cs="Arial"/>
          <w:color w:val="000000"/>
          <w:spacing w:val="2"/>
        </w:rPr>
        <w:t xml:space="preserve">Работы по содержанию и уборке придомовых территорий МКД проводятся в объеме не менее установленного законодательством Российской Федерации минимального перечня необходимых для обеспечения надлежащего содержания общего имущества в многоквартирном доме услуг и работ и с учетом </w:t>
      </w:r>
      <w:r w:rsidRPr="00EF212C">
        <w:rPr>
          <w:rFonts w:ascii="Arial" w:hAnsi="Arial" w:cs="Arial"/>
          <w:color w:val="000000"/>
          <w:spacing w:val="2"/>
        </w:rPr>
        <w:lastRenderedPageBreak/>
        <w:t>утвержденных собственниками помещений в многоквартирных домах перечня работ/услуг по содержанию и ремонту общего имущества в многоквартирном доме и периодичности их выполнения/оказания.</w:t>
      </w:r>
      <w:proofErr w:type="gramEnd"/>
    </w:p>
    <w:p w:rsidR="00F53021" w:rsidRPr="00EF212C" w:rsidRDefault="00F53021" w:rsidP="00F53021">
      <w:pPr>
        <w:ind w:firstLine="708"/>
        <w:jc w:val="both"/>
        <w:rPr>
          <w:rFonts w:ascii="Arial" w:hAnsi="Arial" w:cs="Arial"/>
          <w:color w:val="000000"/>
          <w:spacing w:val="2"/>
        </w:rPr>
      </w:pPr>
      <w:proofErr w:type="gramStart"/>
      <w:r w:rsidRPr="00EF212C">
        <w:rPr>
          <w:rFonts w:ascii="Arial" w:hAnsi="Arial" w:cs="Arial"/>
          <w:color w:val="000000"/>
          <w:spacing w:val="2"/>
        </w:rPr>
        <w:t>В случае выполнения по своей инициативе собственниками нежилого помещения дополнительных работ по благоустройству территорий, прилегающих к многоквартирным домам, в том числе и на территории, непосредственно примыкающей к принадлежащему им нежилому помещению, перечень, объемы, иные критерии и порядок выполнения работ (благоустройство входной группы в нежилое помещение, установка малых архитектурных форм (МАФ), проведение работ на земельном участке, входящем в состав общего имущества</w:t>
      </w:r>
      <w:proofErr w:type="gramEnd"/>
      <w:r w:rsidRPr="00EF212C">
        <w:rPr>
          <w:rFonts w:ascii="Arial" w:hAnsi="Arial" w:cs="Arial"/>
          <w:color w:val="000000"/>
          <w:spacing w:val="2"/>
        </w:rPr>
        <w:t xml:space="preserve"> многоквартирных домов, и другие работы) согласовываются в установленном законодательством порядке;</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б) в случае если объект благоустройства закреплен собственником за другим лицом на праве оперативного управления, хозяйственного ведения или ином вещном праве, лицом, ответственным за благоустройство, является лицо, за которым объект благоустройства закреплен на праве оперативного управления, хозяйственного ведения или ином вещном праве.</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В случае если объект благоустройства передан в аренду, безвозмездное пользование, доверительное управление, лицом, ответственным за благоустройство, является лицо, которому объект благоустройства передан в аренду, безвозмездное пользование, доверительное управление.</w:t>
      </w:r>
    </w:p>
    <w:p w:rsidR="00F53021" w:rsidRPr="00EF212C" w:rsidRDefault="00F53021" w:rsidP="00F53021">
      <w:pPr>
        <w:ind w:firstLine="708"/>
        <w:jc w:val="both"/>
        <w:rPr>
          <w:rFonts w:ascii="Arial" w:hAnsi="Arial" w:cs="Arial"/>
          <w:color w:val="000000"/>
          <w:spacing w:val="2"/>
        </w:rPr>
      </w:pPr>
      <w:r w:rsidRPr="00EF212C">
        <w:rPr>
          <w:rFonts w:ascii="Arial" w:hAnsi="Arial" w:cs="Arial"/>
          <w:color w:val="000000"/>
          <w:spacing w:val="2"/>
        </w:rPr>
        <w:t>в) на участках индивидуальной застройки, принадлежащих физическим лицам, и прилегающих к ним территориях - собственники и (или) пользователи индивидуальных жилых домов;</w:t>
      </w:r>
    </w:p>
    <w:p w:rsidR="002B7FE4" w:rsidRDefault="00F53021" w:rsidP="002B7FE4">
      <w:pPr>
        <w:ind w:firstLine="708"/>
        <w:contextualSpacing/>
        <w:jc w:val="both"/>
        <w:rPr>
          <w:rFonts w:ascii="Arial" w:hAnsi="Arial" w:cs="Arial"/>
          <w:color w:val="000000"/>
          <w:spacing w:val="2"/>
        </w:rPr>
      </w:pPr>
      <w:r w:rsidRPr="00EF212C">
        <w:rPr>
          <w:rFonts w:ascii="Arial" w:hAnsi="Arial" w:cs="Arial"/>
          <w:color w:val="000000"/>
          <w:spacing w:val="2"/>
        </w:rPr>
        <w:t>г) на территориях, отведенных под проектирование и застройку (до начала работ), и прилегающих к ним территориях - юридические и физические лица, с момента оформления распоряжения о предоставлении земельного участка для строительства (за исключением участков, где расположены жилые дома, планируемые под снос);</w:t>
      </w:r>
      <w:r w:rsidR="002B7FE4">
        <w:rPr>
          <w:rFonts w:ascii="Arial" w:hAnsi="Arial" w:cs="Arial"/>
          <w:color w:val="000000"/>
          <w:spacing w:val="2"/>
        </w:rPr>
        <w:t xml:space="preserve">         </w:t>
      </w:r>
    </w:p>
    <w:p w:rsidR="000058E6" w:rsidRPr="00A66465" w:rsidRDefault="00F53021" w:rsidP="002B7FE4">
      <w:pPr>
        <w:ind w:firstLine="708"/>
        <w:contextualSpacing/>
        <w:jc w:val="both"/>
        <w:rPr>
          <w:rFonts w:ascii="Arial" w:hAnsi="Arial" w:cs="Arial"/>
        </w:rPr>
      </w:pPr>
      <w:r w:rsidRPr="00EF212C">
        <w:rPr>
          <w:rFonts w:ascii="Arial" w:hAnsi="Arial" w:cs="Arial"/>
          <w:color w:val="000000"/>
          <w:spacing w:val="2"/>
        </w:rPr>
        <w:t>д) 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roofErr w:type="gramStart"/>
      <w:r w:rsidRPr="00EF212C">
        <w:rPr>
          <w:rFonts w:ascii="Arial" w:hAnsi="Arial" w:cs="Arial"/>
          <w:color w:val="000000"/>
          <w:spacing w:val="2"/>
        </w:rPr>
        <w:t>.».</w:t>
      </w:r>
      <w:r w:rsidR="000058E6" w:rsidRPr="00CC424E">
        <w:rPr>
          <w:rFonts w:ascii="Arial" w:hAnsi="Arial" w:cs="Arial"/>
        </w:rPr>
        <w:t xml:space="preserve">        </w:t>
      </w:r>
      <w:r w:rsidR="000058E6">
        <w:rPr>
          <w:rFonts w:ascii="Arial" w:hAnsi="Arial" w:cs="Arial"/>
        </w:rPr>
        <w:t xml:space="preserve">                                                                                    </w:t>
      </w:r>
      <w:r w:rsidR="000058E6" w:rsidRPr="00CC424E">
        <w:rPr>
          <w:rFonts w:ascii="Arial" w:hAnsi="Arial" w:cs="Arial"/>
        </w:rPr>
        <w:t xml:space="preserve"> </w:t>
      </w:r>
      <w:proofErr w:type="gramEnd"/>
    </w:p>
    <w:p w:rsidR="000058E6" w:rsidRDefault="00413082" w:rsidP="000058E6">
      <w:pPr>
        <w:pStyle w:val="paragraph"/>
        <w:contextualSpacing/>
        <w:jc w:val="both"/>
        <w:textAlignment w:val="baseline"/>
        <w:rPr>
          <w:rFonts w:ascii="Arial" w:hAnsi="Arial" w:cs="Arial"/>
        </w:rPr>
      </w:pPr>
      <w:r w:rsidRPr="00CC424E">
        <w:rPr>
          <w:rFonts w:ascii="Arial" w:hAnsi="Arial" w:cs="Arial"/>
        </w:rPr>
        <w:t xml:space="preserve">         </w:t>
      </w:r>
      <w:r w:rsidR="0080497D" w:rsidRPr="00CC424E">
        <w:rPr>
          <w:rFonts w:ascii="Arial" w:hAnsi="Arial" w:cs="Arial"/>
        </w:rPr>
        <w:t>2</w:t>
      </w:r>
      <w:r w:rsidRPr="00CC424E">
        <w:rPr>
          <w:rFonts w:ascii="Arial" w:hAnsi="Arial" w:cs="Arial"/>
        </w:rPr>
        <w:t xml:space="preserve">. </w:t>
      </w:r>
      <w:proofErr w:type="gramStart"/>
      <w:r w:rsidRPr="00CC424E">
        <w:rPr>
          <w:rFonts w:ascii="Arial" w:hAnsi="Arial" w:cs="Arial"/>
        </w:rPr>
        <w:t>Контроль за</w:t>
      </w:r>
      <w:proofErr w:type="gramEnd"/>
      <w:r w:rsidRPr="00CC424E">
        <w:rPr>
          <w:rFonts w:ascii="Arial" w:hAnsi="Arial" w:cs="Arial"/>
        </w:rPr>
        <w:t xml:space="preserve"> исполнением настоящего Решения возложить на постоянную</w:t>
      </w:r>
      <w:r w:rsidRPr="00A66465">
        <w:rPr>
          <w:rFonts w:ascii="Arial" w:hAnsi="Arial" w:cs="Arial"/>
        </w:rPr>
        <w:t xml:space="preserve"> комиссию по социально-правовым вопросам (</w:t>
      </w:r>
      <w:proofErr w:type="spellStart"/>
      <w:r w:rsidRPr="00A66465">
        <w:rPr>
          <w:rFonts w:ascii="Arial" w:hAnsi="Arial" w:cs="Arial"/>
        </w:rPr>
        <w:t>Отт</w:t>
      </w:r>
      <w:proofErr w:type="spellEnd"/>
      <w:r w:rsidRPr="00A66465">
        <w:rPr>
          <w:rFonts w:ascii="Arial" w:hAnsi="Arial" w:cs="Arial"/>
        </w:rPr>
        <w:t xml:space="preserve"> Е.В.).</w:t>
      </w:r>
      <w:r w:rsidR="000058E6">
        <w:rPr>
          <w:rFonts w:ascii="Arial" w:hAnsi="Arial" w:cs="Arial"/>
        </w:rPr>
        <w:t xml:space="preserve">                                </w:t>
      </w:r>
    </w:p>
    <w:p w:rsidR="000058E6" w:rsidRDefault="00413082" w:rsidP="000058E6">
      <w:pPr>
        <w:pStyle w:val="paragraph"/>
        <w:contextualSpacing/>
        <w:jc w:val="both"/>
        <w:textAlignment w:val="baseline"/>
        <w:rPr>
          <w:rFonts w:ascii="Arial" w:hAnsi="Arial" w:cs="Arial"/>
        </w:rPr>
      </w:pPr>
      <w:r w:rsidRPr="00A66465">
        <w:rPr>
          <w:rFonts w:ascii="Arial" w:hAnsi="Arial" w:cs="Arial"/>
        </w:rPr>
        <w:t xml:space="preserve">          </w:t>
      </w:r>
      <w:r w:rsidR="0080497D">
        <w:rPr>
          <w:rFonts w:ascii="Arial" w:hAnsi="Arial" w:cs="Arial"/>
        </w:rPr>
        <w:t>3</w:t>
      </w:r>
      <w:r w:rsidRPr="00A66465">
        <w:rPr>
          <w:rFonts w:ascii="Arial" w:hAnsi="Arial" w:cs="Arial"/>
        </w:rPr>
        <w:t xml:space="preserve">. Опубликовать Решение в общественно-политической газете «Земля </w:t>
      </w:r>
      <w:proofErr w:type="spellStart"/>
      <w:r w:rsidRPr="00A66465">
        <w:rPr>
          <w:rFonts w:ascii="Arial" w:hAnsi="Arial" w:cs="Arial"/>
        </w:rPr>
        <w:t>боготольская</w:t>
      </w:r>
      <w:proofErr w:type="spellEnd"/>
      <w:r w:rsidRPr="00A66465">
        <w:rPr>
          <w:rFonts w:ascii="Arial" w:hAnsi="Arial" w:cs="Arial"/>
        </w:rPr>
        <w:t xml:space="preserve">» и разместить на  официальном сайте  Боготольского района </w:t>
      </w:r>
      <w:hyperlink r:id="rId9" w:history="1">
        <w:r w:rsidRPr="00A66465">
          <w:rPr>
            <w:rStyle w:val="a5"/>
            <w:rFonts w:ascii="Arial" w:hAnsi="Arial" w:cs="Arial"/>
            <w:lang w:val="en-US"/>
          </w:rPr>
          <w:t>www</w:t>
        </w:r>
        <w:r w:rsidRPr="00A66465">
          <w:rPr>
            <w:rStyle w:val="a5"/>
            <w:rFonts w:ascii="Arial" w:hAnsi="Arial" w:cs="Arial"/>
          </w:rPr>
          <w:t>.</w:t>
        </w:r>
        <w:proofErr w:type="spellStart"/>
        <w:r w:rsidRPr="00A66465">
          <w:rPr>
            <w:rStyle w:val="a5"/>
            <w:rFonts w:ascii="Arial" w:hAnsi="Arial" w:cs="Arial"/>
            <w:lang w:val="en-US"/>
          </w:rPr>
          <w:t>bogotol</w:t>
        </w:r>
        <w:proofErr w:type="spellEnd"/>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proofErr w:type="spellStart"/>
      <w:r w:rsidRPr="00A66465">
        <w:rPr>
          <w:rFonts w:ascii="Arial" w:hAnsi="Arial" w:cs="Arial"/>
          <w:lang w:val="en-US"/>
        </w:rPr>
        <w:t>ru</w:t>
      </w:r>
      <w:proofErr w:type="spellEnd"/>
      <w:r w:rsidRPr="00A66465">
        <w:rPr>
          <w:rFonts w:ascii="Arial" w:hAnsi="Arial" w:cs="Arial"/>
        </w:rPr>
        <w:t>. на странице Боготольского сельсовета.</w:t>
      </w:r>
      <w:r w:rsidR="000058E6">
        <w:rPr>
          <w:rFonts w:ascii="Arial" w:hAnsi="Arial" w:cs="Arial"/>
        </w:rPr>
        <w:t xml:space="preserve">   </w:t>
      </w:r>
    </w:p>
    <w:p w:rsidR="00413082" w:rsidRPr="00A66465" w:rsidRDefault="0080497D" w:rsidP="000058E6">
      <w:pPr>
        <w:pStyle w:val="paragraph"/>
        <w:ind w:firstLine="709"/>
        <w:contextualSpacing/>
        <w:jc w:val="both"/>
        <w:textAlignment w:val="baseline"/>
        <w:rPr>
          <w:rFonts w:ascii="Arial" w:hAnsi="Arial" w:cs="Arial"/>
        </w:rPr>
      </w:pPr>
      <w:r>
        <w:rPr>
          <w:rFonts w:ascii="Arial" w:hAnsi="Arial" w:cs="Arial"/>
        </w:rPr>
        <w:t>4</w:t>
      </w:r>
      <w:r w:rsidR="000058E6">
        <w:rPr>
          <w:rFonts w:ascii="Arial" w:hAnsi="Arial" w:cs="Arial"/>
        </w:rPr>
        <w:t xml:space="preserve">. </w:t>
      </w:r>
      <w:r w:rsidR="00413082" w:rsidRPr="00A66465">
        <w:rPr>
          <w:rFonts w:ascii="Arial" w:hAnsi="Arial" w:cs="Arial"/>
        </w:rPr>
        <w:t xml:space="preserve">Решение вступает в силу   в день, следующий за днем его официального опубликования в общественно-политической газете «Земля </w:t>
      </w:r>
      <w:proofErr w:type="spellStart"/>
      <w:r w:rsidR="00413082" w:rsidRPr="00A66465">
        <w:rPr>
          <w:rFonts w:ascii="Arial" w:hAnsi="Arial" w:cs="Arial"/>
        </w:rPr>
        <w:t>боготольская</w:t>
      </w:r>
      <w:proofErr w:type="spellEnd"/>
      <w:r w:rsidR="00413082" w:rsidRPr="00A66465">
        <w:rPr>
          <w:rFonts w:ascii="Arial" w:hAnsi="Arial" w:cs="Arial"/>
        </w:rPr>
        <w:t>».</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w:t>
      </w:r>
      <w:proofErr w:type="spellStart"/>
      <w:r w:rsidRPr="00A66465">
        <w:rPr>
          <w:rFonts w:ascii="Arial" w:hAnsi="Arial" w:cs="Arial"/>
        </w:rPr>
        <w:t>И.Н.Тихонова</w:t>
      </w:r>
      <w:proofErr w:type="spellEnd"/>
      <w:r w:rsidRPr="00A66465">
        <w:rPr>
          <w:rFonts w:ascii="Arial" w:hAnsi="Arial" w:cs="Arial"/>
        </w:rPr>
        <w:t xml:space="preserve">                </w:t>
      </w:r>
      <w:r w:rsidR="00F827AF">
        <w:rPr>
          <w:rFonts w:ascii="Arial" w:hAnsi="Arial" w:cs="Arial"/>
        </w:rPr>
        <w:t xml:space="preserve">          </w:t>
      </w:r>
      <w:r w:rsidRPr="00A66465">
        <w:rPr>
          <w:rFonts w:ascii="Arial" w:hAnsi="Arial" w:cs="Arial"/>
        </w:rPr>
        <w:t xml:space="preserve">    </w:t>
      </w:r>
      <w:r w:rsidR="00BB208C">
        <w:rPr>
          <w:rFonts w:ascii="Arial" w:hAnsi="Arial" w:cs="Arial"/>
        </w:rPr>
        <w:t xml:space="preserve">       _____________Е.В. </w:t>
      </w:r>
      <w:proofErr w:type="gramStart"/>
      <w:r w:rsidR="00BB208C">
        <w:rPr>
          <w:rFonts w:ascii="Arial" w:hAnsi="Arial" w:cs="Arial"/>
        </w:rPr>
        <w:t>Крикливых</w:t>
      </w:r>
      <w:proofErr w:type="gramEnd"/>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sectPr w:rsidR="00EA3CCF" w:rsidSect="00031848">
      <w:pgSz w:w="11907" w:h="16838" w:code="9"/>
      <w:pgMar w:top="720" w:right="1134" w:bottom="284"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8FD" w:rsidRDefault="007708FD" w:rsidP="00BD4564">
      <w:r>
        <w:separator/>
      </w:r>
    </w:p>
  </w:endnote>
  <w:endnote w:type="continuationSeparator" w:id="0">
    <w:p w:rsidR="007708FD" w:rsidRDefault="007708FD"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8FD" w:rsidRDefault="007708FD" w:rsidP="00BD4564">
      <w:r>
        <w:separator/>
      </w:r>
    </w:p>
  </w:footnote>
  <w:footnote w:type="continuationSeparator" w:id="0">
    <w:p w:rsidR="007708FD" w:rsidRDefault="007708FD" w:rsidP="00BD4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568E9"/>
    <w:multiLevelType w:val="multilevel"/>
    <w:tmpl w:val="434C0992"/>
    <w:lvl w:ilvl="0">
      <w:start w:val="1"/>
      <w:numFmt w:val="decimal"/>
      <w:lvlText w:val="%1."/>
      <w:lvlJc w:val="left"/>
      <w:pPr>
        <w:ind w:left="1884" w:hanging="1164"/>
      </w:pPr>
      <w:rPr>
        <w:rFonts w:hint="default"/>
      </w:rPr>
    </w:lvl>
    <w:lvl w:ilvl="1">
      <w:start w:val="1"/>
      <w:numFmt w:val="decimal"/>
      <w:isLgl/>
      <w:lvlText w:val="%1.%2."/>
      <w:lvlJc w:val="left"/>
      <w:pPr>
        <w:ind w:left="1584" w:hanging="72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232"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024" w:hanging="1440"/>
      </w:pPr>
      <w:rPr>
        <w:rFonts w:hint="default"/>
      </w:rPr>
    </w:lvl>
    <w:lvl w:ilvl="7">
      <w:start w:val="1"/>
      <w:numFmt w:val="decimal"/>
      <w:isLgl/>
      <w:lvlText w:val="%1.%2.%3.%4.%5.%6.%7.%8."/>
      <w:lvlJc w:val="left"/>
      <w:pPr>
        <w:ind w:left="3528" w:hanging="1800"/>
      </w:pPr>
      <w:rPr>
        <w:rFonts w:hint="default"/>
      </w:rPr>
    </w:lvl>
    <w:lvl w:ilvl="8">
      <w:start w:val="1"/>
      <w:numFmt w:val="decimal"/>
      <w:isLgl/>
      <w:lvlText w:val="%1.%2.%3.%4.%5.%6.%7.%8.%9."/>
      <w:lvlJc w:val="left"/>
      <w:pPr>
        <w:ind w:left="40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058E6"/>
    <w:rsid w:val="00012AF8"/>
    <w:rsid w:val="00015BD6"/>
    <w:rsid w:val="00031848"/>
    <w:rsid w:val="0005067F"/>
    <w:rsid w:val="000624EF"/>
    <w:rsid w:val="00066761"/>
    <w:rsid w:val="00083A0A"/>
    <w:rsid w:val="00090E9E"/>
    <w:rsid w:val="0009346E"/>
    <w:rsid w:val="000B054F"/>
    <w:rsid w:val="000B26D3"/>
    <w:rsid w:val="000C0D78"/>
    <w:rsid w:val="000C5414"/>
    <w:rsid w:val="000E275F"/>
    <w:rsid w:val="000F4CA4"/>
    <w:rsid w:val="000F53FD"/>
    <w:rsid w:val="001074CE"/>
    <w:rsid w:val="00133A23"/>
    <w:rsid w:val="00141361"/>
    <w:rsid w:val="0015120C"/>
    <w:rsid w:val="0015763A"/>
    <w:rsid w:val="00171A69"/>
    <w:rsid w:val="00182A23"/>
    <w:rsid w:val="001F3650"/>
    <w:rsid w:val="001F4ACE"/>
    <w:rsid w:val="002300DF"/>
    <w:rsid w:val="00231D26"/>
    <w:rsid w:val="00231F39"/>
    <w:rsid w:val="00232382"/>
    <w:rsid w:val="00245FA0"/>
    <w:rsid w:val="002462C9"/>
    <w:rsid w:val="002601AF"/>
    <w:rsid w:val="0026060F"/>
    <w:rsid w:val="002B22FE"/>
    <w:rsid w:val="002B7FE4"/>
    <w:rsid w:val="002C1243"/>
    <w:rsid w:val="002E5655"/>
    <w:rsid w:val="00306369"/>
    <w:rsid w:val="00312DB4"/>
    <w:rsid w:val="00313A7C"/>
    <w:rsid w:val="0034735A"/>
    <w:rsid w:val="00362FC4"/>
    <w:rsid w:val="003640F0"/>
    <w:rsid w:val="00381593"/>
    <w:rsid w:val="00393A13"/>
    <w:rsid w:val="003A4A97"/>
    <w:rsid w:val="003A7BDB"/>
    <w:rsid w:val="003C3205"/>
    <w:rsid w:val="003D3902"/>
    <w:rsid w:val="003D47DA"/>
    <w:rsid w:val="003D6046"/>
    <w:rsid w:val="003E5FB0"/>
    <w:rsid w:val="00400546"/>
    <w:rsid w:val="00413082"/>
    <w:rsid w:val="004250E4"/>
    <w:rsid w:val="004255D5"/>
    <w:rsid w:val="00426FBF"/>
    <w:rsid w:val="00451003"/>
    <w:rsid w:val="00455BDD"/>
    <w:rsid w:val="00460648"/>
    <w:rsid w:val="004923F3"/>
    <w:rsid w:val="0049559B"/>
    <w:rsid w:val="004C6EB8"/>
    <w:rsid w:val="004E5943"/>
    <w:rsid w:val="004E6824"/>
    <w:rsid w:val="00502FDD"/>
    <w:rsid w:val="0050352D"/>
    <w:rsid w:val="00535888"/>
    <w:rsid w:val="00542364"/>
    <w:rsid w:val="005442DA"/>
    <w:rsid w:val="00557751"/>
    <w:rsid w:val="00573A79"/>
    <w:rsid w:val="005A33A9"/>
    <w:rsid w:val="005A36DE"/>
    <w:rsid w:val="005B1D91"/>
    <w:rsid w:val="005B5FA3"/>
    <w:rsid w:val="005B6F09"/>
    <w:rsid w:val="005C65C6"/>
    <w:rsid w:val="005D65A9"/>
    <w:rsid w:val="005E1966"/>
    <w:rsid w:val="005E57C1"/>
    <w:rsid w:val="00624112"/>
    <w:rsid w:val="00655058"/>
    <w:rsid w:val="00681BEE"/>
    <w:rsid w:val="00687826"/>
    <w:rsid w:val="006943F2"/>
    <w:rsid w:val="006B38C5"/>
    <w:rsid w:val="006D42EA"/>
    <w:rsid w:val="006D5D53"/>
    <w:rsid w:val="006E5C23"/>
    <w:rsid w:val="006E6A69"/>
    <w:rsid w:val="006E6B85"/>
    <w:rsid w:val="006F2E9D"/>
    <w:rsid w:val="007173AD"/>
    <w:rsid w:val="00726179"/>
    <w:rsid w:val="00756629"/>
    <w:rsid w:val="007579D5"/>
    <w:rsid w:val="0076211D"/>
    <w:rsid w:val="007647D1"/>
    <w:rsid w:val="00765FE9"/>
    <w:rsid w:val="007708FD"/>
    <w:rsid w:val="00777D97"/>
    <w:rsid w:val="007A3EA8"/>
    <w:rsid w:val="007B6C41"/>
    <w:rsid w:val="007B734E"/>
    <w:rsid w:val="007B7B17"/>
    <w:rsid w:val="007C2A3E"/>
    <w:rsid w:val="007E0A28"/>
    <w:rsid w:val="007E0FFE"/>
    <w:rsid w:val="007F4EF2"/>
    <w:rsid w:val="0080497D"/>
    <w:rsid w:val="0082196A"/>
    <w:rsid w:val="008225A2"/>
    <w:rsid w:val="008230B3"/>
    <w:rsid w:val="00830FF0"/>
    <w:rsid w:val="00834C65"/>
    <w:rsid w:val="00853025"/>
    <w:rsid w:val="00853576"/>
    <w:rsid w:val="008557E7"/>
    <w:rsid w:val="008973D0"/>
    <w:rsid w:val="008A383F"/>
    <w:rsid w:val="008B4E1B"/>
    <w:rsid w:val="008E06A0"/>
    <w:rsid w:val="008E5D34"/>
    <w:rsid w:val="008F17DA"/>
    <w:rsid w:val="008F70DE"/>
    <w:rsid w:val="008F784C"/>
    <w:rsid w:val="009035BF"/>
    <w:rsid w:val="00903820"/>
    <w:rsid w:val="00907E3A"/>
    <w:rsid w:val="00913870"/>
    <w:rsid w:val="00923F5F"/>
    <w:rsid w:val="00942614"/>
    <w:rsid w:val="009437C3"/>
    <w:rsid w:val="00951D08"/>
    <w:rsid w:val="00953361"/>
    <w:rsid w:val="0096732C"/>
    <w:rsid w:val="0097466D"/>
    <w:rsid w:val="00980ADD"/>
    <w:rsid w:val="009910F6"/>
    <w:rsid w:val="00996563"/>
    <w:rsid w:val="009C0C80"/>
    <w:rsid w:val="009C72D7"/>
    <w:rsid w:val="009D009A"/>
    <w:rsid w:val="009D16E7"/>
    <w:rsid w:val="009D2633"/>
    <w:rsid w:val="009F0E38"/>
    <w:rsid w:val="009F58FC"/>
    <w:rsid w:val="00A237D4"/>
    <w:rsid w:val="00A317B8"/>
    <w:rsid w:val="00A339EE"/>
    <w:rsid w:val="00A43FDF"/>
    <w:rsid w:val="00A4601B"/>
    <w:rsid w:val="00A53AEF"/>
    <w:rsid w:val="00A66465"/>
    <w:rsid w:val="00A839D3"/>
    <w:rsid w:val="00A85120"/>
    <w:rsid w:val="00A95C5A"/>
    <w:rsid w:val="00AB54AC"/>
    <w:rsid w:val="00AD7EE5"/>
    <w:rsid w:val="00AF21BA"/>
    <w:rsid w:val="00B06F1B"/>
    <w:rsid w:val="00B27D04"/>
    <w:rsid w:val="00B61755"/>
    <w:rsid w:val="00B80857"/>
    <w:rsid w:val="00B87DA5"/>
    <w:rsid w:val="00BB208C"/>
    <w:rsid w:val="00BC6717"/>
    <w:rsid w:val="00BD4564"/>
    <w:rsid w:val="00BD73AD"/>
    <w:rsid w:val="00BE3158"/>
    <w:rsid w:val="00BE7A23"/>
    <w:rsid w:val="00BF1E85"/>
    <w:rsid w:val="00BF66A6"/>
    <w:rsid w:val="00C07D2E"/>
    <w:rsid w:val="00C13D32"/>
    <w:rsid w:val="00C1419A"/>
    <w:rsid w:val="00C362C6"/>
    <w:rsid w:val="00C56D3B"/>
    <w:rsid w:val="00C77119"/>
    <w:rsid w:val="00C84AD9"/>
    <w:rsid w:val="00CB54BC"/>
    <w:rsid w:val="00CC424E"/>
    <w:rsid w:val="00CC7C85"/>
    <w:rsid w:val="00CD5946"/>
    <w:rsid w:val="00CE3275"/>
    <w:rsid w:val="00D2127F"/>
    <w:rsid w:val="00D21983"/>
    <w:rsid w:val="00D5570C"/>
    <w:rsid w:val="00D60703"/>
    <w:rsid w:val="00D61CF2"/>
    <w:rsid w:val="00D667AF"/>
    <w:rsid w:val="00D74995"/>
    <w:rsid w:val="00D75A3F"/>
    <w:rsid w:val="00D923B9"/>
    <w:rsid w:val="00DC35C4"/>
    <w:rsid w:val="00DD25A4"/>
    <w:rsid w:val="00DE7382"/>
    <w:rsid w:val="00DE7390"/>
    <w:rsid w:val="00E15084"/>
    <w:rsid w:val="00E402ED"/>
    <w:rsid w:val="00E4123C"/>
    <w:rsid w:val="00E43800"/>
    <w:rsid w:val="00E710B9"/>
    <w:rsid w:val="00E85635"/>
    <w:rsid w:val="00E975A9"/>
    <w:rsid w:val="00EA3CCF"/>
    <w:rsid w:val="00EC3C0B"/>
    <w:rsid w:val="00EC7900"/>
    <w:rsid w:val="00EE145F"/>
    <w:rsid w:val="00EE30BA"/>
    <w:rsid w:val="00EF40DF"/>
    <w:rsid w:val="00F04FD3"/>
    <w:rsid w:val="00F40616"/>
    <w:rsid w:val="00F47FB6"/>
    <w:rsid w:val="00F53021"/>
    <w:rsid w:val="00F733D1"/>
    <w:rsid w:val="00F77925"/>
    <w:rsid w:val="00F827AF"/>
    <w:rsid w:val="00F923F2"/>
    <w:rsid w:val="00FA4B8D"/>
    <w:rsid w:val="00FB424F"/>
    <w:rsid w:val="00FD1378"/>
    <w:rsid w:val="00FE32C0"/>
    <w:rsid w:val="00FF40D1"/>
    <w:rsid w:val="00FF6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Название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 w:type="paragraph" w:styleId="af">
    <w:name w:val="No Spacing"/>
    <w:link w:val="af0"/>
    <w:qFormat/>
    <w:rsid w:val="00F53021"/>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F53021"/>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got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C64D5-BE46-4B4B-A98B-4024B195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Pages>
  <Words>1418</Words>
  <Characters>8085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43</cp:revision>
  <cp:lastPrinted>2019-12-27T05:21:00Z</cp:lastPrinted>
  <dcterms:created xsi:type="dcterms:W3CDTF">2017-06-29T05:04:00Z</dcterms:created>
  <dcterms:modified xsi:type="dcterms:W3CDTF">2019-12-27T05:21:00Z</dcterms:modified>
</cp:coreProperties>
</file>